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text" w:tblpX="-72" w:tblpY="1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850"/>
        <w:gridCol w:w="1484"/>
        <w:gridCol w:w="1349"/>
        <w:gridCol w:w="1325"/>
        <w:gridCol w:w="1088"/>
      </w:tblGrid>
      <w:tr w:rsidR="00B858B3" w:rsidRPr="006B58AA" w14:paraId="295FDF74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82C98" w14:textId="77777777" w:rsidR="00B858B3" w:rsidRPr="006B58AA" w:rsidRDefault="00B858B3" w:rsidP="00B858B3">
            <w:pPr>
              <w:keepNext/>
              <w:spacing w:line="256" w:lineRule="auto"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3B5EF" w14:textId="77777777" w:rsidR="00B858B3" w:rsidRPr="006F6DC4" w:rsidRDefault="00B858B3" w:rsidP="00B858B3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24976F30" w14:textId="77777777" w:rsidR="00B858B3" w:rsidRPr="006F6DC4" w:rsidRDefault="00B858B3" w:rsidP="00B858B3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6091445A" w14:textId="77777777" w:rsidR="00B858B3" w:rsidRPr="006F6DC4" w:rsidRDefault="00B858B3" w:rsidP="00B858B3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3FF80836" w14:textId="77777777" w:rsidR="00B858B3" w:rsidRPr="006B58AA" w:rsidRDefault="00B858B3" w:rsidP="00B858B3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B858B3" w:rsidRPr="006B58AA" w14:paraId="4637F31B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24D4" w14:textId="77777777" w:rsidR="00B858B3" w:rsidRPr="006B58AA" w:rsidRDefault="00B858B3" w:rsidP="00B858B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DC1FE" w14:textId="77777777" w:rsidR="00B858B3" w:rsidRPr="006B58AA" w:rsidRDefault="00B858B3" w:rsidP="00B858B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B858B3" w:rsidRPr="006B58AA" w14:paraId="4323612E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637BC" w14:textId="77777777" w:rsidR="00B858B3" w:rsidRPr="006B58AA" w:rsidRDefault="00B858B3" w:rsidP="00B858B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51AD6" w14:textId="77777777" w:rsidR="00B858B3" w:rsidRPr="006B58AA" w:rsidRDefault="00B858B3" w:rsidP="00B858B3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B858B3" w:rsidRPr="006B58AA" w14:paraId="0318813F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3E898" w14:textId="77777777" w:rsidR="00B858B3" w:rsidRPr="006B58AA" w:rsidRDefault="00B858B3" w:rsidP="00B858B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EE29E" w14:textId="77777777" w:rsidR="00B858B3" w:rsidRPr="006B58AA" w:rsidRDefault="00B858B3" w:rsidP="00B858B3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B858B3" w:rsidRPr="006B58AA" w14:paraId="649D5A36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30A0D" w14:textId="77777777" w:rsidR="00B858B3" w:rsidRPr="006B58AA" w:rsidRDefault="00B858B3" w:rsidP="00B858B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58F76" w14:textId="77777777" w:rsidR="00B858B3" w:rsidRPr="006B58AA" w:rsidRDefault="00B858B3" w:rsidP="00B858B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Psychologia emocji i motywacji, Psychologia osobowości, Psychologia zarządzania</w:t>
            </w:r>
          </w:p>
        </w:tc>
      </w:tr>
      <w:tr w:rsidR="00B858B3" w:rsidRPr="006B58AA" w14:paraId="078CCFB7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ABA3D" w14:textId="77777777" w:rsidR="00B858B3" w:rsidRPr="006B58AA" w:rsidRDefault="00B858B3" w:rsidP="00B858B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77553" w14:textId="77777777" w:rsidR="00B858B3" w:rsidRPr="006B58AA" w:rsidRDefault="00B858B3" w:rsidP="00B858B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PSYCHOLOGICZNE ASPEKTY ZARZĄDZANIA PERSONELEM</w:t>
            </w:r>
          </w:p>
        </w:tc>
      </w:tr>
      <w:tr w:rsidR="00B858B3" w:rsidRPr="006B58AA" w14:paraId="01A55F57" w14:textId="77777777" w:rsidTr="00583D07">
        <w:tc>
          <w:tcPr>
            <w:tcW w:w="40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95BCC" w14:textId="77777777" w:rsidR="00B858B3" w:rsidRPr="006B58AA" w:rsidRDefault="00B858B3" w:rsidP="00B858B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836A" w14:textId="77777777" w:rsidR="00B858B3" w:rsidRPr="006B58AA" w:rsidRDefault="00B858B3" w:rsidP="00B858B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dr Urszula Łopuszańska</w:t>
            </w:r>
          </w:p>
        </w:tc>
      </w:tr>
      <w:tr w:rsidR="00B858B3" w:rsidRPr="006B58AA" w14:paraId="7592903E" w14:textId="77777777" w:rsidTr="00583D07">
        <w:tc>
          <w:tcPr>
            <w:tcW w:w="40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73A50" w14:textId="77777777" w:rsidR="00B858B3" w:rsidRPr="006B58AA" w:rsidRDefault="00B858B3" w:rsidP="00B858B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E144" w14:textId="77777777" w:rsidR="00B858B3" w:rsidRPr="006B58AA" w:rsidRDefault="00B858B3" w:rsidP="00B858B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mgr Magdalena Rozmus</w:t>
            </w:r>
          </w:p>
        </w:tc>
      </w:tr>
      <w:tr w:rsidR="00B858B3" w:rsidRPr="006B58AA" w14:paraId="4EA545DC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4909D" w14:textId="77777777" w:rsidR="00B858B3" w:rsidRPr="006B58AA" w:rsidRDefault="00B858B3" w:rsidP="00B858B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94B4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8 (2,7 + 5,3)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83AC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8 (4 + 4)</w:t>
            </w:r>
          </w:p>
        </w:tc>
      </w:tr>
      <w:tr w:rsidR="00B858B3" w:rsidRPr="006B58AA" w14:paraId="3AA66BCD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5E3BC" w14:textId="77777777" w:rsidR="00B858B3" w:rsidRPr="006B58AA" w:rsidRDefault="00B858B3" w:rsidP="00B858B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06AE82D6" w14:textId="77777777" w:rsidR="00B858B3" w:rsidRPr="006B58AA" w:rsidRDefault="00B858B3" w:rsidP="00B858B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EF8E" w14:textId="77777777" w:rsidR="00B858B3" w:rsidRPr="006B58AA" w:rsidRDefault="00B858B3" w:rsidP="00B858B3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303C140C" w14:textId="77777777" w:rsidR="00B858B3" w:rsidRPr="006B58AA" w:rsidRDefault="00B858B3" w:rsidP="00B858B3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9D4C6" w14:textId="77777777" w:rsidR="00B858B3" w:rsidRPr="006B58AA" w:rsidRDefault="00B858B3" w:rsidP="00B858B3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45D30" w14:textId="77777777" w:rsidR="00B858B3" w:rsidRPr="006B58AA" w:rsidRDefault="00B858B3" w:rsidP="00B858B3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0E37C931" w14:textId="77777777" w:rsidR="00B858B3" w:rsidRPr="006B58AA" w:rsidRDefault="00B858B3" w:rsidP="00B858B3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E0C9C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B858B3" w:rsidRPr="006B58AA" w14:paraId="4A4032DE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27AFB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4AB0D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F094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5C52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87AF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</w:tr>
      <w:tr w:rsidR="00B858B3" w:rsidRPr="006B58AA" w14:paraId="0AFF0AC4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C56E0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9C40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37,5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2B06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74FA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4E98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2,8</w:t>
            </w:r>
          </w:p>
        </w:tc>
      </w:tr>
      <w:tr w:rsidR="00B858B3" w:rsidRPr="006B58AA" w14:paraId="3FF6E78D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CCA41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23A4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C0027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AD23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0CE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</w:tr>
      <w:tr w:rsidR="00B858B3" w:rsidRPr="006B58AA" w14:paraId="163EAF4E" w14:textId="77777777" w:rsidTr="00583D07">
        <w:trPr>
          <w:cantSplit/>
          <w:trHeight w:val="4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DE875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BC158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72,5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3C17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0024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515A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2,8</w:t>
            </w:r>
          </w:p>
        </w:tc>
      </w:tr>
      <w:tr w:rsidR="00B858B3" w:rsidRPr="006B58AA" w14:paraId="69987E9A" w14:textId="77777777" w:rsidTr="00583D07">
        <w:trPr>
          <w:trHeight w:val="40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8135B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6B89F6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Celem przedmiotu jest zapoznanie studentów z podstawowymi pojęciami, prawidłowościami i problemami zarządzania personelem, procesem zarządzania zasobami ludzkimi w nowoczesnej organizacji, przedstawienie studentom różnych metod i technik naboru, oceny i motywowania pracowników.</w:t>
            </w:r>
          </w:p>
        </w:tc>
      </w:tr>
      <w:tr w:rsidR="00B858B3" w:rsidRPr="006B58AA" w14:paraId="4C6A1720" w14:textId="77777777" w:rsidTr="00583D07">
        <w:trPr>
          <w:trHeight w:val="40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DCACA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996FFD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B858B3" w:rsidRPr="006B58AA" w14:paraId="0B3C564C" w14:textId="77777777" w:rsidTr="00583D07">
        <w:trPr>
          <w:trHeight w:val="1237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F4C7" w14:textId="77777777" w:rsidR="00B858B3" w:rsidRPr="006B58AA" w:rsidRDefault="00B858B3" w:rsidP="00B858B3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Wiedza: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Student zna terminologię związaną z zarządzaniem personelem, zna i opisuje mechanizm funkcjonowania organizacji i zachodzące w niej procesy, a także metody i techniki rekrutacji, charakteryzuje podstawowe techniki motywacyjne, zna współczesne psychologiczne koncepcje zarządzania kadrą.</w:t>
            </w:r>
          </w:p>
          <w:p w14:paraId="088C3B15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Umiejętności: 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Student poprawnie posługuje się poznanymi pojęciami, ocenia stosowane w różnych organizacjach metody rekrutacji, oceny i motywacji, konstruuje własne proste arkusze oceny pracowniczej,  proponuje rozwiązania w zakresie podnoszenia lub zmiany kwalifikacji, ocenia przydatność i efektywność poznanych technik motywacyjnych stosowanych w organizacji.</w:t>
            </w:r>
          </w:p>
          <w:p w14:paraId="06C33E5E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Student chętnie bierze udział w dyskusjach, rozumie znaczenie aspektów psychologii w efektywnym zarządzaniu zasobami ludzkimi, zachowuje ostrożność w wyrażaniu opinii, samodzielnie uzupełnia wiedzę z zakresu psychologii.</w:t>
            </w:r>
          </w:p>
        </w:tc>
      </w:tr>
      <w:tr w:rsidR="00B858B3" w:rsidRPr="006B58AA" w14:paraId="72F7ABC5" w14:textId="77777777" w:rsidTr="00583D07">
        <w:trPr>
          <w:trHeight w:val="449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7534A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D301C5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B858B3" w:rsidRPr="006B58AA" w14:paraId="78F86ECD" w14:textId="77777777" w:rsidTr="00583D07">
        <w:trPr>
          <w:trHeight w:val="491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5902A" w14:textId="77777777" w:rsidR="00B858B3" w:rsidRPr="006B58AA" w:rsidRDefault="00B858B3" w:rsidP="00B858B3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 z prezentacją multimedialną), zajęcia praktyczne (ćwiczenia, studium przypadku)</w:t>
            </w:r>
          </w:p>
        </w:tc>
      </w:tr>
      <w:tr w:rsidR="00B858B3" w:rsidRPr="006B58AA" w14:paraId="79896F5F" w14:textId="77777777" w:rsidTr="00583D07">
        <w:trPr>
          <w:trHeight w:val="416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9C9D" w14:textId="77777777" w:rsidR="00B858B3" w:rsidRPr="006B58AA" w:rsidRDefault="00B858B3" w:rsidP="00B858B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6AE833D6" w14:textId="77777777" w:rsidR="00B858B3" w:rsidRPr="006B58AA" w:rsidRDefault="00B858B3" w:rsidP="00B858B3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Wiedza: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zaliczenie pisemne</w:t>
            </w:r>
          </w:p>
          <w:p w14:paraId="69197BDF" w14:textId="77777777" w:rsidR="00B858B3" w:rsidRPr="006B58AA" w:rsidRDefault="00B858B3" w:rsidP="00B858B3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11B1FFD8" w14:textId="77777777" w:rsidR="00B858B3" w:rsidRPr="006B58AA" w:rsidRDefault="00B858B3" w:rsidP="00B858B3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Umiejętności: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ocena na podstawie referatu na wybrany temat</w:t>
            </w:r>
          </w:p>
          <w:p w14:paraId="74B0AF2C" w14:textId="77777777" w:rsidR="00B858B3" w:rsidRPr="006B58AA" w:rsidRDefault="00B858B3" w:rsidP="00B858B3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393D238B" w14:textId="77777777" w:rsidR="00B858B3" w:rsidRPr="006B58AA" w:rsidRDefault="00B858B3" w:rsidP="00B858B3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lastRenderedPageBreak/>
              <w:t>Kompetencje społeczne: ocena na podstawie aktywnego udziału w zajęciach</w:t>
            </w:r>
          </w:p>
        </w:tc>
      </w:tr>
      <w:tr w:rsidR="00B858B3" w:rsidRPr="006B58AA" w14:paraId="54DB6173" w14:textId="77777777" w:rsidTr="00583D07">
        <w:trPr>
          <w:trHeight w:val="417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9496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Treści programowe: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8B08BF" w14:textId="77777777" w:rsidR="00B858B3" w:rsidRPr="006B58AA" w:rsidRDefault="00B858B3" w:rsidP="00B858B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B858B3" w:rsidRPr="006B58AA" w14:paraId="609FDE66" w14:textId="77777777" w:rsidTr="00583D07">
        <w:trPr>
          <w:trHeight w:val="560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5F5A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Co to jest organizacja. </w:t>
            </w:r>
          </w:p>
          <w:p w14:paraId="63F4F315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Zarządzanie organizacją - podstawowe funkcje. </w:t>
            </w:r>
          </w:p>
          <w:p w14:paraId="471E6257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Zarządzanie personelem w organizacji.</w:t>
            </w:r>
          </w:p>
          <w:p w14:paraId="73AF8B27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Proces kadrowy a strategia biznesowa organizacji.</w:t>
            </w:r>
          </w:p>
          <w:p w14:paraId="307A586C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Role organizacyjne - kształtowanie stanowisk pracy i ich opis.</w:t>
            </w:r>
          </w:p>
          <w:p w14:paraId="609EE772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Rekrutacja i selekcja kandydatów. </w:t>
            </w:r>
          </w:p>
          <w:p w14:paraId="4B21F3CE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Znaczenie profilu wymagań zawodowych w rekrutacji i selekcji.</w:t>
            </w:r>
          </w:p>
          <w:p w14:paraId="7092F52F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Metody pozyskiwania danych o kandydatach do pracy.</w:t>
            </w:r>
          </w:p>
          <w:p w14:paraId="50D4F3A0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Assessment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Center w selekcji kandydatów - projektowanie procesu i dobór metod.</w:t>
            </w:r>
          </w:p>
          <w:p w14:paraId="14931C2A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Przyczyny chybionych decyzji selekcyjnych.</w:t>
            </w:r>
          </w:p>
          <w:p w14:paraId="6AAC4555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Wspieranie adaptacji nowych pracowników. </w:t>
            </w:r>
          </w:p>
          <w:p w14:paraId="6DECB20E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Stres i redukcja jego negatywnych skutków. </w:t>
            </w:r>
          </w:p>
          <w:p w14:paraId="2C77BDAC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Ocena i rozwój pracowników.</w:t>
            </w:r>
          </w:p>
          <w:p w14:paraId="08B42942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Budowa kwestionariuszy oceny okresowej pracowników. </w:t>
            </w:r>
          </w:p>
          <w:p w14:paraId="029F7E2E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Dobór technik oceny i zastosowanie właściwej skali do oceny pracy członków organizacji. </w:t>
            </w:r>
          </w:p>
          <w:p w14:paraId="3BB85CD7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Obszary kariery zawodowej i spotykanie podejścia do karier we współczesnych organizacjach. </w:t>
            </w:r>
          </w:p>
          <w:p w14:paraId="2ACE6B71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Techniki budowania własnej kariery zawodowej przez pracowników korporacji.</w:t>
            </w:r>
          </w:p>
          <w:p w14:paraId="4BFC9588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Doskonalenie kompetencji zawodowych pracowników-metody. </w:t>
            </w:r>
          </w:p>
          <w:p w14:paraId="34016730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Rodzaje wynagradzania pracowników.</w:t>
            </w:r>
          </w:p>
          <w:p w14:paraId="34E05BAE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Tworzenie systemów premiowych w organizacji.</w:t>
            </w:r>
          </w:p>
          <w:p w14:paraId="1E29E161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Rozstawanie się z pracownikiem.</w:t>
            </w:r>
          </w:p>
          <w:p w14:paraId="47B7FE6F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Psychologiczne mechanizmy dbałości współczesnych organizacji o wysoką kulturę rozstawania się ze swoimi członkami.</w:t>
            </w:r>
          </w:p>
          <w:p w14:paraId="78A8CB00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Wdrażanie zmian (restrukturyzacja).</w:t>
            </w:r>
          </w:p>
          <w:p w14:paraId="7E80C7AA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Partycypacja pracownicza.</w:t>
            </w:r>
          </w:p>
          <w:p w14:paraId="2D78D0F3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Współczesne wyzwania zawodowe stawiane przez organizacje wobec specjalistów w zakresie psychologii zarządzania personelem. </w:t>
            </w:r>
          </w:p>
          <w:p w14:paraId="0EF4CE6D" w14:textId="77777777" w:rsidR="00B858B3" w:rsidRPr="006B58AA" w:rsidRDefault="00B858B3" w:rsidP="00B858B3">
            <w:pPr>
              <w:numPr>
                <w:ilvl w:val="0"/>
                <w:numId w:val="71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Obszary doskonalenia psychologów pracy odpowiedzialnych w firmie za kształtowanie polityki kadrowej.</w:t>
            </w:r>
          </w:p>
        </w:tc>
      </w:tr>
      <w:tr w:rsidR="00B858B3" w:rsidRPr="006B58AA" w14:paraId="428D9D26" w14:textId="77777777" w:rsidTr="00583D07">
        <w:trPr>
          <w:trHeight w:val="406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CEBC" w14:textId="77777777" w:rsidR="00B858B3" w:rsidRPr="006B58AA" w:rsidRDefault="00B858B3" w:rsidP="00B858B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podstawowa: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BF00C7" w14:textId="77777777" w:rsidR="00B858B3" w:rsidRPr="006B58AA" w:rsidRDefault="00B858B3" w:rsidP="00B858B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B858B3" w:rsidRPr="006B58AA" w14:paraId="24F858AD" w14:textId="77777777" w:rsidTr="00583D07">
        <w:trPr>
          <w:trHeight w:val="564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7FE3" w14:textId="77777777" w:rsidR="00B858B3" w:rsidRPr="006B58AA" w:rsidRDefault="00B858B3" w:rsidP="00B858B3">
            <w:pPr>
              <w:numPr>
                <w:ilvl w:val="0"/>
                <w:numId w:val="72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Brzeziński M.,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Organizacja kreatywna.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Warszawa 2009,  PWN. </w:t>
            </w:r>
          </w:p>
          <w:p w14:paraId="1F811370" w14:textId="77777777" w:rsidR="00B858B3" w:rsidRPr="006B58AA" w:rsidRDefault="00B858B3" w:rsidP="00B858B3">
            <w:pPr>
              <w:numPr>
                <w:ilvl w:val="0"/>
                <w:numId w:val="72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Armstrong  M.,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Zarządzanie zasobami ludzkimi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Kraków 2000,  Oficyna Ekonomiczna. </w:t>
            </w:r>
          </w:p>
          <w:p w14:paraId="35D37FB6" w14:textId="77777777" w:rsidR="00B858B3" w:rsidRPr="006B58AA" w:rsidRDefault="00B858B3" w:rsidP="00B858B3">
            <w:pPr>
              <w:numPr>
                <w:ilvl w:val="0"/>
                <w:numId w:val="72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Borkowska S. (red.),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Wynagrodzenie - rozwiązywanie problemów w praktyce.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 Kraków 2004,  Oficyna Ekonomiczna.</w:t>
            </w:r>
          </w:p>
          <w:p w14:paraId="0DD742A9" w14:textId="77777777" w:rsidR="00B858B3" w:rsidRPr="006B58AA" w:rsidRDefault="00B858B3" w:rsidP="00B858B3">
            <w:pPr>
              <w:numPr>
                <w:ilvl w:val="0"/>
                <w:numId w:val="72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Listwan T., (red.)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Zarządzanie kadrami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CH Beck, Warszawa 2006 </w:t>
            </w:r>
          </w:p>
          <w:p w14:paraId="16250332" w14:textId="77777777" w:rsidR="00B858B3" w:rsidRPr="006B58AA" w:rsidRDefault="00B858B3" w:rsidP="00B858B3">
            <w:pPr>
              <w:numPr>
                <w:ilvl w:val="0"/>
                <w:numId w:val="72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lastRenderedPageBreak/>
              <w:t>Zbiegień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-Maciąg L. (red.),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Zarządzanie pracownikami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Wyd. AGH, Kraków, 2003</w:t>
            </w:r>
            <w:r w:rsidRPr="006B58AA">
              <w:rPr>
                <w:rStyle w:val="apple-converted-space"/>
                <w:rFonts w:ascii="Calibri" w:hAnsi="Calibri" w:cs="Calibri"/>
                <w:color w:val="333333"/>
                <w:sz w:val="20"/>
                <w:szCs w:val="20"/>
                <w:shd w:val="clear" w:color="auto" w:fill="EBE0CA"/>
              </w:rPr>
              <w:t> </w:t>
            </w:r>
          </w:p>
        </w:tc>
      </w:tr>
      <w:tr w:rsidR="00B858B3" w:rsidRPr="006B58AA" w14:paraId="58BDD232" w14:textId="77777777" w:rsidTr="00583D07">
        <w:trPr>
          <w:trHeight w:val="418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EB192" w14:textId="77777777" w:rsidR="00B858B3" w:rsidRPr="006B58AA" w:rsidRDefault="00B858B3" w:rsidP="00B858B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Literatura uzupełniająca: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9F2E3E" w14:textId="77777777" w:rsidR="00B858B3" w:rsidRPr="006B58AA" w:rsidRDefault="00B858B3" w:rsidP="00B858B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B858B3" w:rsidRPr="006B58AA" w14:paraId="55D34C7A" w14:textId="77777777" w:rsidTr="00583D07">
        <w:trPr>
          <w:trHeight w:val="706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A18F" w14:textId="77777777" w:rsidR="00B858B3" w:rsidRPr="006B58AA" w:rsidRDefault="00B858B3" w:rsidP="00B858B3">
            <w:pPr>
              <w:numPr>
                <w:ilvl w:val="0"/>
                <w:numId w:val="73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Jamka B.,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Dobór zewnętrzny i wewnętrzny pracowników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Difin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, Warszawa 2001 </w:t>
            </w:r>
          </w:p>
          <w:p w14:paraId="758392CF" w14:textId="77777777" w:rsidR="00B858B3" w:rsidRPr="006B58AA" w:rsidRDefault="00B858B3" w:rsidP="00B858B3">
            <w:pPr>
              <w:numPr>
                <w:ilvl w:val="0"/>
                <w:numId w:val="73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Schwan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J.,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Seipel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S.,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Marketing kadrowy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Wyd. Beck, Warszawa, 2002 </w:t>
            </w:r>
          </w:p>
          <w:p w14:paraId="53A40150" w14:textId="77777777" w:rsidR="00B858B3" w:rsidRPr="006B58AA" w:rsidRDefault="00B858B3" w:rsidP="00B858B3">
            <w:pPr>
              <w:numPr>
                <w:ilvl w:val="0"/>
                <w:numId w:val="73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Kelley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, T.,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Sztuka innowacji. Lekcje kreatywności z doświadczeń czołowej amerykańskiej firmy projektowej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Warszawa, 2003 MT Biznes.</w:t>
            </w:r>
          </w:p>
        </w:tc>
      </w:tr>
    </w:tbl>
    <w:p w14:paraId="0083ABBF" w14:textId="77777777" w:rsidR="00B75283" w:rsidRPr="00B858B3" w:rsidRDefault="00B75283" w:rsidP="00B858B3"/>
    <w:sectPr w:rsidR="00B75283" w:rsidRPr="00B85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2FD4"/>
    <w:multiLevelType w:val="hybridMultilevel"/>
    <w:tmpl w:val="8DB006E6"/>
    <w:lvl w:ilvl="0" w:tplc="2D2409DC">
      <w:start w:val="1"/>
      <w:numFmt w:val="decimal"/>
      <w:lvlText w:val="%1."/>
      <w:lvlJc w:val="left"/>
      <w:pPr>
        <w:tabs>
          <w:tab w:val="num" w:pos="1440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E2570"/>
    <w:multiLevelType w:val="hybridMultilevel"/>
    <w:tmpl w:val="C7908F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A972AA"/>
    <w:multiLevelType w:val="hybridMultilevel"/>
    <w:tmpl w:val="4DC29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81BF3"/>
    <w:multiLevelType w:val="hybridMultilevel"/>
    <w:tmpl w:val="C6AC34F8"/>
    <w:lvl w:ilvl="0" w:tplc="6CFC951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51995"/>
    <w:multiLevelType w:val="hybridMultilevel"/>
    <w:tmpl w:val="61F44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80178"/>
    <w:multiLevelType w:val="hybridMultilevel"/>
    <w:tmpl w:val="C554DF5E"/>
    <w:lvl w:ilvl="0" w:tplc="A96E7742">
      <w:start w:val="1"/>
      <w:numFmt w:val="decimal"/>
      <w:lvlText w:val="%1."/>
      <w:lvlJc w:val="left"/>
      <w:pPr>
        <w:tabs>
          <w:tab w:val="num" w:pos="3768"/>
        </w:tabs>
        <w:ind w:left="3768" w:hanging="60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F4EE8"/>
    <w:multiLevelType w:val="hybridMultilevel"/>
    <w:tmpl w:val="CA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36D77"/>
    <w:multiLevelType w:val="hybridMultilevel"/>
    <w:tmpl w:val="61D6D238"/>
    <w:lvl w:ilvl="0" w:tplc="38F0E1B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5279F"/>
    <w:multiLevelType w:val="hybridMultilevel"/>
    <w:tmpl w:val="6F6E30D4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D64754"/>
    <w:multiLevelType w:val="hybridMultilevel"/>
    <w:tmpl w:val="6CE86340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C0B49"/>
    <w:multiLevelType w:val="hybridMultilevel"/>
    <w:tmpl w:val="630C3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3" w15:restartNumberingAfterBreak="0">
    <w:nsid w:val="12423179"/>
    <w:multiLevelType w:val="hybridMultilevel"/>
    <w:tmpl w:val="F826667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5552158"/>
    <w:multiLevelType w:val="hybridMultilevel"/>
    <w:tmpl w:val="D688B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AC41B0"/>
    <w:multiLevelType w:val="hybridMultilevel"/>
    <w:tmpl w:val="60503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B153C4"/>
    <w:multiLevelType w:val="hybridMultilevel"/>
    <w:tmpl w:val="8D0EB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272CC"/>
    <w:multiLevelType w:val="hybridMultilevel"/>
    <w:tmpl w:val="3AEA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604B90"/>
    <w:multiLevelType w:val="hybridMultilevel"/>
    <w:tmpl w:val="4782D756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1B84474"/>
    <w:multiLevelType w:val="hybridMultilevel"/>
    <w:tmpl w:val="5FE89E8C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392D63"/>
    <w:multiLevelType w:val="hybridMultilevel"/>
    <w:tmpl w:val="B23AC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6E60235"/>
    <w:multiLevelType w:val="hybridMultilevel"/>
    <w:tmpl w:val="C20CB7F2"/>
    <w:lvl w:ilvl="0" w:tplc="3CE237DE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C94684B"/>
    <w:multiLevelType w:val="hybridMultilevel"/>
    <w:tmpl w:val="B9687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2662AE"/>
    <w:multiLevelType w:val="hybridMultilevel"/>
    <w:tmpl w:val="CDE6938C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B96D95"/>
    <w:multiLevelType w:val="hybridMultilevel"/>
    <w:tmpl w:val="61764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5547DE"/>
    <w:multiLevelType w:val="hybridMultilevel"/>
    <w:tmpl w:val="732CF17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855EFD"/>
    <w:multiLevelType w:val="hybridMultilevel"/>
    <w:tmpl w:val="05F6F7FE"/>
    <w:lvl w:ilvl="0" w:tplc="8812B5F0">
      <w:start w:val="1"/>
      <w:numFmt w:val="decimal"/>
      <w:lvlText w:val="%1."/>
      <w:lvlJc w:val="left"/>
      <w:pPr>
        <w:ind w:left="720" w:hanging="360"/>
      </w:pPr>
      <w:rPr>
        <w:sz w:val="24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30B622C"/>
    <w:multiLevelType w:val="hybridMultilevel"/>
    <w:tmpl w:val="E64A5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F95E8C"/>
    <w:multiLevelType w:val="hybridMultilevel"/>
    <w:tmpl w:val="C7B28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 w15:restartNumberingAfterBreak="0">
    <w:nsid w:val="3ADB3291"/>
    <w:multiLevelType w:val="hybridMultilevel"/>
    <w:tmpl w:val="63481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213E74"/>
    <w:multiLevelType w:val="hybridMultilevel"/>
    <w:tmpl w:val="4B9A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FA268E"/>
    <w:multiLevelType w:val="hybridMultilevel"/>
    <w:tmpl w:val="A61283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4134442"/>
    <w:multiLevelType w:val="hybridMultilevel"/>
    <w:tmpl w:val="BB4E2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6BA2176"/>
    <w:multiLevelType w:val="hybridMultilevel"/>
    <w:tmpl w:val="62085070"/>
    <w:lvl w:ilvl="0" w:tplc="60AC3734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C854497"/>
    <w:multiLevelType w:val="hybridMultilevel"/>
    <w:tmpl w:val="28CA3EDE"/>
    <w:lvl w:ilvl="0" w:tplc="56CAD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DAA390C"/>
    <w:multiLevelType w:val="hybridMultilevel"/>
    <w:tmpl w:val="9FF85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F036132"/>
    <w:multiLevelType w:val="hybridMultilevel"/>
    <w:tmpl w:val="062C0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B33231"/>
    <w:multiLevelType w:val="hybridMultilevel"/>
    <w:tmpl w:val="E5129E18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C60E7C"/>
    <w:multiLevelType w:val="hybridMultilevel"/>
    <w:tmpl w:val="DE9C800A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0F6EF7"/>
    <w:multiLevelType w:val="hybridMultilevel"/>
    <w:tmpl w:val="B8BED608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E2704E"/>
    <w:multiLevelType w:val="hybridMultilevel"/>
    <w:tmpl w:val="610C70F6"/>
    <w:lvl w:ilvl="0" w:tplc="EE1AF13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1C1D7E"/>
    <w:multiLevelType w:val="hybridMultilevel"/>
    <w:tmpl w:val="38488E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72C7371"/>
    <w:multiLevelType w:val="hybridMultilevel"/>
    <w:tmpl w:val="1B8293B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2E4460"/>
    <w:multiLevelType w:val="hybridMultilevel"/>
    <w:tmpl w:val="BCBC058E"/>
    <w:lvl w:ilvl="0" w:tplc="95AC5BE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CC044E"/>
    <w:multiLevelType w:val="hybridMultilevel"/>
    <w:tmpl w:val="9116651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1C04A25"/>
    <w:multiLevelType w:val="hybridMultilevel"/>
    <w:tmpl w:val="481A6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E84A2C"/>
    <w:multiLevelType w:val="hybridMultilevel"/>
    <w:tmpl w:val="A9B4F210"/>
    <w:lvl w:ilvl="0" w:tplc="DFD4653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48517AB"/>
    <w:multiLevelType w:val="hybridMultilevel"/>
    <w:tmpl w:val="87183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8D042AA"/>
    <w:multiLevelType w:val="hybridMultilevel"/>
    <w:tmpl w:val="4D785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97C043E"/>
    <w:multiLevelType w:val="hybridMultilevel"/>
    <w:tmpl w:val="F0BE2E1C"/>
    <w:lvl w:ilvl="0" w:tplc="95AC5BE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9F65202"/>
    <w:multiLevelType w:val="hybridMultilevel"/>
    <w:tmpl w:val="AC28E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A5B6C47"/>
    <w:multiLevelType w:val="hybridMultilevel"/>
    <w:tmpl w:val="54C0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6D18B8"/>
    <w:multiLevelType w:val="hybridMultilevel"/>
    <w:tmpl w:val="DD5A8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BCC3638"/>
    <w:multiLevelType w:val="hybridMultilevel"/>
    <w:tmpl w:val="9D1818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6655E7D"/>
    <w:multiLevelType w:val="hybridMultilevel"/>
    <w:tmpl w:val="5E9C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8B385F"/>
    <w:multiLevelType w:val="hybridMultilevel"/>
    <w:tmpl w:val="BAFC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EC5165"/>
    <w:multiLevelType w:val="hybridMultilevel"/>
    <w:tmpl w:val="8986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9077AD"/>
    <w:multiLevelType w:val="hybridMultilevel"/>
    <w:tmpl w:val="0B9E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D697C40"/>
    <w:multiLevelType w:val="hybridMultilevel"/>
    <w:tmpl w:val="D35E3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FC577D"/>
    <w:multiLevelType w:val="hybridMultilevel"/>
    <w:tmpl w:val="2C341F56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663762"/>
    <w:multiLevelType w:val="hybridMultilevel"/>
    <w:tmpl w:val="AA50480C"/>
    <w:lvl w:ilvl="0" w:tplc="0415000F">
      <w:start w:val="1"/>
      <w:numFmt w:val="decimal"/>
      <w:pStyle w:val="SYLABUS-LITERATURA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7061061">
    <w:abstractNumId w:val="45"/>
  </w:num>
  <w:num w:numId="2" w16cid:durableId="586965731">
    <w:abstractNumId w:val="46"/>
  </w:num>
  <w:num w:numId="3" w16cid:durableId="1130124289">
    <w:abstractNumId w:val="25"/>
  </w:num>
  <w:num w:numId="4" w16cid:durableId="1521237086">
    <w:abstractNumId w:val="33"/>
  </w:num>
  <w:num w:numId="5" w16cid:durableId="16450418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58"/>
  </w:num>
  <w:num w:numId="7" w16cid:durableId="1742487772">
    <w:abstractNumId w:val="35"/>
  </w:num>
  <w:num w:numId="8" w16cid:durableId="1540556889">
    <w:abstractNumId w:val="6"/>
  </w:num>
  <w:num w:numId="9" w16cid:durableId="1240872930">
    <w:abstractNumId w:val="22"/>
  </w:num>
  <w:num w:numId="10" w16cid:durableId="570428305">
    <w:abstractNumId w:val="42"/>
  </w:num>
  <w:num w:numId="11" w16cid:durableId="818770759">
    <w:abstractNumId w:val="12"/>
  </w:num>
  <w:num w:numId="12" w16cid:durableId="756751717">
    <w:abstractNumId w:val="16"/>
  </w:num>
  <w:num w:numId="13" w16cid:durableId="1258637036">
    <w:abstractNumId w:val="41"/>
  </w:num>
  <w:num w:numId="14" w16cid:durableId="777213519">
    <w:abstractNumId w:val="40"/>
  </w:num>
  <w:num w:numId="15" w16cid:durableId="1241598724">
    <w:abstractNumId w:val="7"/>
  </w:num>
  <w:num w:numId="16" w16cid:durableId="90929551">
    <w:abstractNumId w:val="69"/>
  </w:num>
  <w:num w:numId="17" w16cid:durableId="1612929490">
    <w:abstractNumId w:val="18"/>
  </w:num>
  <w:num w:numId="18" w16cid:durableId="1967197119">
    <w:abstractNumId w:val="48"/>
  </w:num>
  <w:num w:numId="19" w16cid:durableId="546647997">
    <w:abstractNumId w:val="9"/>
  </w:num>
  <w:num w:numId="20" w16cid:durableId="36785734">
    <w:abstractNumId w:val="27"/>
  </w:num>
  <w:num w:numId="21" w16cid:durableId="317269955">
    <w:abstractNumId w:val="8"/>
  </w:num>
  <w:num w:numId="22" w16cid:durableId="753740069">
    <w:abstractNumId w:val="39"/>
  </w:num>
  <w:num w:numId="23" w16cid:durableId="1145587765">
    <w:abstractNumId w:val="63"/>
  </w:num>
  <w:num w:numId="24" w16cid:durableId="158584586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4605875">
    <w:abstractNumId w:val="3"/>
  </w:num>
  <w:num w:numId="26" w16cid:durableId="1480883822">
    <w:abstractNumId w:val="15"/>
  </w:num>
  <w:num w:numId="27" w16cid:durableId="472914528">
    <w:abstractNumId w:val="65"/>
  </w:num>
  <w:num w:numId="28" w16cid:durableId="1500274656">
    <w:abstractNumId w:val="21"/>
  </w:num>
  <w:num w:numId="29" w16cid:durableId="470443156">
    <w:abstractNumId w:val="52"/>
  </w:num>
  <w:num w:numId="30" w16cid:durableId="13591589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12022272">
    <w:abstractNumId w:val="44"/>
  </w:num>
  <w:num w:numId="32" w16cid:durableId="590502733">
    <w:abstractNumId w:val="60"/>
  </w:num>
  <w:num w:numId="33" w16cid:durableId="13303312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59723513">
    <w:abstractNumId w:val="66"/>
  </w:num>
  <w:num w:numId="35" w16cid:durableId="328287938">
    <w:abstractNumId w:val="14"/>
  </w:num>
  <w:num w:numId="36" w16cid:durableId="3600841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5400472">
    <w:abstractNumId w:val="36"/>
  </w:num>
  <w:num w:numId="38" w16cid:durableId="2064787007">
    <w:abstractNumId w:val="11"/>
  </w:num>
  <w:num w:numId="39" w16cid:durableId="1674071180">
    <w:abstractNumId w:val="29"/>
  </w:num>
  <w:num w:numId="40" w16cid:durableId="1620910657">
    <w:abstractNumId w:val="53"/>
  </w:num>
  <w:num w:numId="41" w16cid:durableId="1799447456">
    <w:abstractNumId w:val="10"/>
  </w:num>
  <w:num w:numId="42" w16cid:durableId="541134937">
    <w:abstractNumId w:val="13"/>
  </w:num>
  <w:num w:numId="43" w16cid:durableId="1210454986">
    <w:abstractNumId w:val="64"/>
  </w:num>
  <w:num w:numId="44" w16cid:durableId="1599366329">
    <w:abstractNumId w:val="59"/>
  </w:num>
  <w:num w:numId="45" w16cid:durableId="2097435625">
    <w:abstractNumId w:val="19"/>
  </w:num>
  <w:num w:numId="46" w16cid:durableId="81363841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80883466">
    <w:abstractNumId w:val="49"/>
  </w:num>
  <w:num w:numId="48" w16cid:durableId="942571379">
    <w:abstractNumId w:val="20"/>
  </w:num>
  <w:num w:numId="49" w16cid:durableId="910315048">
    <w:abstractNumId w:val="71"/>
  </w:num>
  <w:num w:numId="50" w16cid:durableId="917594343">
    <w:abstractNumId w:val="50"/>
  </w:num>
  <w:num w:numId="51" w16cid:durableId="1933121335">
    <w:abstractNumId w:val="34"/>
  </w:num>
  <w:num w:numId="52" w16cid:durableId="713231885">
    <w:abstractNumId w:val="17"/>
  </w:num>
  <w:num w:numId="53" w16cid:durableId="929391215">
    <w:abstractNumId w:val="47"/>
  </w:num>
  <w:num w:numId="54" w16cid:durableId="1468740514">
    <w:abstractNumId w:val="43"/>
  </w:num>
  <w:num w:numId="55" w16cid:durableId="1841965948">
    <w:abstractNumId w:val="5"/>
  </w:num>
  <w:num w:numId="56" w16cid:durableId="1281374763">
    <w:abstractNumId w:val="0"/>
  </w:num>
  <w:num w:numId="57" w16cid:durableId="1951817550">
    <w:abstractNumId w:val="28"/>
  </w:num>
  <w:num w:numId="58" w16cid:durableId="468521277">
    <w:abstractNumId w:val="26"/>
  </w:num>
  <w:num w:numId="59" w16cid:durableId="1936589119">
    <w:abstractNumId w:val="2"/>
  </w:num>
  <w:num w:numId="60" w16cid:durableId="1714689910">
    <w:abstractNumId w:val="62"/>
  </w:num>
  <w:num w:numId="61" w16cid:durableId="777682540">
    <w:abstractNumId w:val="55"/>
  </w:num>
  <w:num w:numId="62" w16cid:durableId="617369302">
    <w:abstractNumId w:val="31"/>
  </w:num>
  <w:num w:numId="63" w16cid:durableId="983461450">
    <w:abstractNumId w:val="54"/>
  </w:num>
  <w:num w:numId="64" w16cid:durableId="917635643">
    <w:abstractNumId w:val="61"/>
  </w:num>
  <w:num w:numId="65" w16cid:durableId="1960794625">
    <w:abstractNumId w:val="4"/>
  </w:num>
  <w:num w:numId="66" w16cid:durableId="451246445">
    <w:abstractNumId w:val="70"/>
  </w:num>
  <w:num w:numId="67" w16cid:durableId="88429321">
    <w:abstractNumId w:val="1"/>
  </w:num>
  <w:num w:numId="68" w16cid:durableId="106313527">
    <w:abstractNumId w:val="51"/>
  </w:num>
  <w:num w:numId="69" w16cid:durableId="1295259204">
    <w:abstractNumId w:val="68"/>
  </w:num>
  <w:num w:numId="70" w16cid:durableId="879246146">
    <w:abstractNumId w:val="67"/>
  </w:num>
  <w:num w:numId="71" w16cid:durableId="1083258918">
    <w:abstractNumId w:val="38"/>
  </w:num>
  <w:num w:numId="72" w16cid:durableId="1090465132">
    <w:abstractNumId w:val="32"/>
  </w:num>
  <w:num w:numId="73" w16cid:durableId="895554557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0706CF"/>
    <w:rsid w:val="000F42BA"/>
    <w:rsid w:val="001538F2"/>
    <w:rsid w:val="00183704"/>
    <w:rsid w:val="001E11FA"/>
    <w:rsid w:val="00231C0E"/>
    <w:rsid w:val="003315CD"/>
    <w:rsid w:val="00337483"/>
    <w:rsid w:val="004B6241"/>
    <w:rsid w:val="004C1BD7"/>
    <w:rsid w:val="00667F26"/>
    <w:rsid w:val="006B76C3"/>
    <w:rsid w:val="007236EC"/>
    <w:rsid w:val="008B6CE8"/>
    <w:rsid w:val="00920CC4"/>
    <w:rsid w:val="009C046C"/>
    <w:rsid w:val="009D2545"/>
    <w:rsid w:val="00B30A39"/>
    <w:rsid w:val="00B75283"/>
    <w:rsid w:val="00B858B3"/>
    <w:rsid w:val="00C36FEB"/>
    <w:rsid w:val="00D30864"/>
    <w:rsid w:val="00D50155"/>
    <w:rsid w:val="00E4220D"/>
    <w:rsid w:val="00EB724A"/>
    <w:rsid w:val="00F30D6A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  <w:style w:type="paragraph" w:styleId="NormalnyWeb">
    <w:name w:val="Normal (Web)"/>
    <w:basedOn w:val="Normalny"/>
    <w:unhideWhenUsed/>
    <w:rsid w:val="00231C0E"/>
    <w:pPr>
      <w:spacing w:before="100" w:beforeAutospacing="1" w:after="100" w:afterAutospacing="1"/>
      <w:jc w:val="left"/>
    </w:pPr>
    <w:rPr>
      <w:rFonts w:eastAsia="Times New Roman"/>
      <w:lang w:eastAsia="pl-PL"/>
    </w:rPr>
  </w:style>
  <w:style w:type="character" w:customStyle="1" w:styleId="apple-converted-space">
    <w:name w:val="apple-converted-space"/>
    <w:basedOn w:val="Domylnaczcionkaakapitu"/>
    <w:rsid w:val="00231C0E"/>
  </w:style>
  <w:style w:type="paragraph" w:styleId="Bezodstpw">
    <w:name w:val="No Spacing"/>
    <w:uiPriority w:val="1"/>
    <w:qFormat/>
    <w:rsid w:val="009D254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rsid w:val="008B6C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paragraph" w:customStyle="1" w:styleId="SYLABUS-LITERATURA">
    <w:name w:val="SYLABUS-LITERATURA"/>
    <w:basedOn w:val="Normalny"/>
    <w:rsid w:val="000F42BA"/>
    <w:pPr>
      <w:numPr>
        <w:numId w:val="46"/>
      </w:numPr>
    </w:pPr>
    <w:rPr>
      <w:rFonts w:ascii="Arial Narrow" w:eastAsia="Times New Roman" w:hAnsi="Arial Narrow" w:cstheme="minorBidi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686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2024-11-12T10:14:00Z</dcterms:created>
  <dcterms:modified xsi:type="dcterms:W3CDTF">2024-11-12T10:14:00Z</dcterms:modified>
</cp:coreProperties>
</file>